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BB69" w14:textId="13B7724B" w:rsidR="00237F70" w:rsidRPr="00AD423F" w:rsidRDefault="00A3014F" w:rsidP="008A0868">
      <w:pPr>
        <w:spacing w:before="240" w:after="240"/>
        <w:rPr>
          <w:rStyle w:val="Zwaar"/>
          <w:rFonts w:ascii="Arial" w:hAnsi="Arial" w:cs="Arial"/>
          <w:color w:val="000000" w:themeColor="text1"/>
          <w:szCs w:val="21"/>
          <w:lang w:val="en-GB"/>
        </w:rPr>
      </w:pPr>
      <w:r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>Subject</w:t>
      </w:r>
      <w:r w:rsidR="00237F70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 xml:space="preserve">: </w:t>
      </w:r>
      <w:r w:rsidR="00AD423F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>S</w:t>
      </w:r>
      <w:r w:rsidR="00BD6101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>ponsoring</w:t>
      </w:r>
      <w:r w:rsidR="00AD423F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 xml:space="preserve"> </w:t>
      </w:r>
      <w:r w:rsidR="00680B5A">
        <w:rPr>
          <w:rStyle w:val="Zwaar"/>
          <w:rFonts w:ascii="Arial" w:hAnsi="Arial" w:cs="Arial"/>
          <w:color w:val="000000" w:themeColor="text1"/>
          <w:szCs w:val="21"/>
          <w:lang w:val="en-GB"/>
        </w:rPr>
        <w:t>and exposure</w:t>
      </w:r>
      <w:r w:rsidR="008A0868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 xml:space="preserve"> on</w:t>
      </w:r>
      <w:r w:rsidR="00BD6101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 xml:space="preserve"> the </w:t>
      </w:r>
      <w:proofErr w:type="spellStart"/>
      <w:r w:rsidR="00BD6101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>ManuREsource</w:t>
      </w:r>
      <w:proofErr w:type="spellEnd"/>
      <w:r w:rsidR="00BD6101" w:rsidRPr="00AD423F">
        <w:rPr>
          <w:rStyle w:val="Zwaar"/>
          <w:rFonts w:ascii="Arial" w:hAnsi="Arial" w:cs="Arial"/>
          <w:color w:val="000000" w:themeColor="text1"/>
          <w:szCs w:val="21"/>
          <w:lang w:val="en-GB"/>
        </w:rPr>
        <w:t xml:space="preserve"> conference 201</w:t>
      </w:r>
      <w:r w:rsidR="00E129F0">
        <w:rPr>
          <w:rStyle w:val="Zwaar"/>
          <w:rFonts w:ascii="Arial" w:hAnsi="Arial" w:cs="Arial"/>
          <w:color w:val="000000" w:themeColor="text1"/>
          <w:szCs w:val="21"/>
          <w:lang w:val="en-GB"/>
        </w:rPr>
        <w:t>9</w:t>
      </w:r>
    </w:p>
    <w:p w14:paraId="00FA6585" w14:textId="77777777" w:rsidR="00FE25D0" w:rsidRPr="00AD423F" w:rsidRDefault="00FE25D0" w:rsidP="00FE25D0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Dear Madam, Dear Sir,</w:t>
      </w:r>
    </w:p>
    <w:p w14:paraId="21153F8A" w14:textId="7E3781A4" w:rsidR="00FE25D0" w:rsidRPr="00AD423F" w:rsidRDefault="00FE25D0" w:rsidP="00FE25D0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It is with great pleasure that </w:t>
      </w:r>
      <w:r w:rsidR="002C745A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the Flemish Coordination centre for manure processing 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announce</w:t>
      </w:r>
      <w:r w:rsidR="002C745A">
        <w:rPr>
          <w:rFonts w:ascii="Arial" w:hAnsi="Arial" w:cs="Arial"/>
          <w:color w:val="000000" w:themeColor="text1"/>
          <w:sz w:val="21"/>
          <w:szCs w:val="21"/>
          <w:lang w:val="en-GB"/>
        </w:rPr>
        <w:t>s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the </w:t>
      </w:r>
      <w:r w:rsidR="00E129F0">
        <w:rPr>
          <w:rFonts w:ascii="Arial" w:hAnsi="Arial" w:cs="Arial"/>
          <w:color w:val="000000" w:themeColor="text1"/>
          <w:sz w:val="21"/>
          <w:szCs w:val="21"/>
          <w:lang w:val="en-GB"/>
        </w:rPr>
        <w:t>fourth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edition of the </w:t>
      </w:r>
      <w:proofErr w:type="spellStart"/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ManuREsource</w:t>
      </w:r>
      <w:proofErr w:type="spellEnd"/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conference, which will take place on </w:t>
      </w: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27 and 28 November 201</w:t>
      </w:r>
      <w:r w:rsidR="00E129F0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9</w:t>
      </w: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 xml:space="preserve"> in </w:t>
      </w:r>
      <w:r w:rsidR="00E129F0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Hasselt</w:t>
      </w: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 xml:space="preserve">, </w:t>
      </w:r>
      <w:r w:rsidR="00E129F0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Belgium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! </w:t>
      </w:r>
      <w:r w:rsidR="002C745A">
        <w:rPr>
          <w:rFonts w:ascii="Arial" w:hAnsi="Arial" w:cs="Arial"/>
          <w:color w:val="000000" w:themeColor="text1"/>
          <w:sz w:val="21"/>
          <w:szCs w:val="21"/>
          <w:lang w:val="en-GB"/>
        </w:rPr>
        <w:t>This conference is organized in collaboration with Ghent University, Inagro</w:t>
      </w:r>
      <w:r w:rsid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and </w:t>
      </w:r>
      <w:r w:rsidR="002C745A">
        <w:rPr>
          <w:rFonts w:ascii="Arial" w:hAnsi="Arial" w:cs="Arial"/>
          <w:color w:val="000000" w:themeColor="text1"/>
          <w:sz w:val="21"/>
          <w:szCs w:val="21"/>
          <w:lang w:val="en-GB"/>
        </w:rPr>
        <w:t>POM West-Flanders.</w:t>
      </w:r>
    </w:p>
    <w:p w14:paraId="60F80182" w14:textId="76454DD4" w:rsidR="00E129F0" w:rsidRDefault="008A0868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After </w:t>
      </w:r>
      <w:r w:rsidR="00E129F0">
        <w:rPr>
          <w:rFonts w:ascii="Arial" w:hAnsi="Arial" w:cs="Arial"/>
          <w:color w:val="000000" w:themeColor="text1"/>
          <w:sz w:val="21"/>
          <w:szCs w:val="21"/>
          <w:lang w:val="en-GB"/>
        </w:rPr>
        <w:t>three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successful editions, </w:t>
      </w:r>
      <w:proofErr w:type="spellStart"/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ManuREsource</w:t>
      </w:r>
      <w:proofErr w:type="spellEnd"/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is becoming a </w:t>
      </w: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well-established conference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within the sector of </w:t>
      </w: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 xml:space="preserve">manure management and </w:t>
      </w:r>
      <w:proofErr w:type="spellStart"/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valorization</w:t>
      </w:r>
      <w:proofErr w:type="spellEnd"/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.</w:t>
      </w:r>
      <w:r w:rsid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During the fourth edition of this international conference, the remaining challenges in the </w:t>
      </w:r>
      <w:r w:rsidR="00E129F0" w:rsidRPr="00E129F0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transition of the manure management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towards a circular economy 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will be tackled with the different international stakeholders involved in manure management and valorisation: researchers, policymakers, cattle and crop farmers, feed industry, (mineral) fertilizer industry and </w:t>
      </w:r>
      <w:proofErr w:type="spellStart"/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>agrofood</w:t>
      </w:r>
      <w:proofErr w:type="spellEnd"/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concerns. During </w:t>
      </w:r>
      <w:proofErr w:type="spellStart"/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>ManuREsouce</w:t>
      </w:r>
      <w:proofErr w:type="spellEnd"/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2019 the focus will be on achieving a </w:t>
      </w:r>
      <w:r w:rsidR="00E129F0" w:rsidRPr="00E129F0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circular manure management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within </w:t>
      </w:r>
      <w:r w:rsidR="00E129F0" w:rsidRPr="00E129F0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realistic economic, ecological and social boundaries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, with manure as a </w:t>
      </w:r>
      <w:r w:rsidR="00E129F0" w:rsidRPr="00E129F0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sustainable resource</w:t>
      </w:r>
      <w:r w:rsidR="00E129F0" w:rsidRPr="00E129F0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. </w:t>
      </w:r>
      <w:r w:rsidR="00E129F0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Besides, the core concept where </w:t>
      </w:r>
      <w:proofErr w:type="spellStart"/>
      <w:r w:rsidR="00E129F0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ManuREsource</w:t>
      </w:r>
      <w:proofErr w:type="spellEnd"/>
      <w:r w:rsidR="00E129F0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is well known for, i.e., exchanging experiences and knowledge between European regions on effective policy measures dealing with manure surplus and innovations in manure treatment technologies, remains the same.</w:t>
      </w:r>
    </w:p>
    <w:p w14:paraId="473348A8" w14:textId="753FA20B" w:rsidR="008A0868" w:rsidRPr="00AD423F" w:rsidRDefault="008A0868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Enjoy this great opportunity to get </w:t>
      </w:r>
      <w:r w:rsidR="003E02A7">
        <w:rPr>
          <w:rFonts w:ascii="Arial" w:hAnsi="Arial" w:cs="Arial"/>
          <w:color w:val="000000" w:themeColor="text1"/>
          <w:sz w:val="21"/>
          <w:szCs w:val="21"/>
          <w:lang w:val="en-GB"/>
        </w:rPr>
        <w:t>into contact with all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the players in the field of manure management and valorisation from all over the world! </w:t>
      </w:r>
    </w:p>
    <w:p w14:paraId="17B42991" w14:textId="77777777" w:rsidR="00BD6101" w:rsidRPr="00AD423F" w:rsidRDefault="00BD6101" w:rsidP="00C42044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The themes that will be covered are</w:t>
      </w:r>
      <w:r w:rsidR="008A0868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: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</w:p>
    <w:p w14:paraId="75AB6BE0" w14:textId="77777777" w:rsidR="008A0868" w:rsidRPr="00AD423F" w:rsidRDefault="00C42044" w:rsidP="00ED2607">
      <w:pPr>
        <w:spacing w:before="60" w:after="60"/>
        <w:ind w:left="709"/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Fertilising with manure, digestate and derived products</w:t>
      </w:r>
    </w:p>
    <w:p w14:paraId="4C566629" w14:textId="77777777" w:rsidR="008A0868" w:rsidRPr="00AD423F" w:rsidRDefault="00C42044" w:rsidP="00ED2607">
      <w:pPr>
        <w:spacing w:before="60" w:after="60"/>
        <w:ind w:left="709"/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Product innovations and new markets for manure &amp; digestate</w:t>
      </w:r>
    </w:p>
    <w:p w14:paraId="299A216A" w14:textId="77777777" w:rsidR="008A0868" w:rsidRPr="00AD423F" w:rsidRDefault="00C42044" w:rsidP="00ED2607">
      <w:pPr>
        <w:spacing w:before="60" w:after="60"/>
        <w:ind w:left="709"/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Process innovations in manure &amp; digestate treatment</w:t>
      </w:r>
    </w:p>
    <w:p w14:paraId="1900B647" w14:textId="77777777" w:rsidR="008A0868" w:rsidRPr="00AD423F" w:rsidRDefault="00C42044" w:rsidP="00ED2607">
      <w:pPr>
        <w:spacing w:before="60" w:after="60"/>
        <w:ind w:left="709"/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Style w:val="Zwaar"/>
          <w:rFonts w:ascii="Arial" w:hAnsi="Arial" w:cs="Arial"/>
          <w:color w:val="000000" w:themeColor="text1"/>
          <w:sz w:val="21"/>
          <w:szCs w:val="21"/>
          <w:lang w:val="en-GB"/>
        </w:rPr>
        <w:t>Environmental impact of manure/ digestate management and treatment</w:t>
      </w:r>
    </w:p>
    <w:p w14:paraId="4B5D824E" w14:textId="77777777" w:rsidR="0052183F" w:rsidRPr="00AD423F" w:rsidRDefault="0052183F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With this letter we want to invite companies and organizations to take an active part in the conference as </w:t>
      </w:r>
      <w:r w:rsidRPr="00AD423F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 xml:space="preserve">sponsoring partner </w:t>
      </w:r>
      <w:r w:rsidR="00680B5A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and/</w:t>
      </w:r>
      <w:r w:rsidRPr="00AD423F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or as exhibitor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. </w:t>
      </w:r>
      <w:r w:rsidR="00D00A48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With the following sponsoring packages w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e offer you the opportunity to </w:t>
      </w:r>
      <w:r w:rsidRPr="00AD423F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promote your company and to participate with a stand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in the central exhibition area, where coffee breaks and lunches will be organised</w:t>
      </w:r>
      <w:r w:rsidR="00D00A48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.</w:t>
      </w:r>
    </w:p>
    <w:p w14:paraId="5D5CD33C" w14:textId="77777777" w:rsidR="00D00A48" w:rsidRPr="00AD423F" w:rsidRDefault="00D00A48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The promotion of the conference has already started, so don’t hesitate to send us the signed form, so we can add </w:t>
      </w:r>
      <w:r w:rsidRPr="00AD423F">
        <w:rPr>
          <w:rFonts w:ascii="Arial" w:hAnsi="Arial" w:cs="Arial"/>
          <w:b/>
          <w:color w:val="000000" w:themeColor="text1"/>
          <w:sz w:val="21"/>
          <w:szCs w:val="21"/>
          <w:lang w:val="en-GB"/>
        </w:rPr>
        <w:t>your company logo to all promotion material</w:t>
      </w: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!</w:t>
      </w:r>
    </w:p>
    <w:p w14:paraId="4D208A06" w14:textId="77777777" w:rsidR="00D00A48" w:rsidRPr="00AD423F" w:rsidRDefault="00D00A48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Kind regards,</w:t>
      </w:r>
    </w:p>
    <w:p w14:paraId="745BF13A" w14:textId="77777777" w:rsidR="00D00A48" w:rsidRPr="00AD423F" w:rsidRDefault="00D00A48" w:rsidP="008A0868">
      <w:pPr>
        <w:spacing w:before="100" w:beforeAutospacing="1" w:after="225" w:line="27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The </w:t>
      </w:r>
      <w:proofErr w:type="spellStart"/>
      <w:r w:rsidR="00022D13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ManuREsource</w:t>
      </w:r>
      <w:proofErr w:type="spellEnd"/>
      <w:r w:rsidR="00022D13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Organising Committee</w:t>
      </w:r>
      <w:r w:rsidR="008A0868" w:rsidRPr="00AD423F">
        <w:rPr>
          <w:rFonts w:ascii="Arial" w:hAnsi="Arial" w:cs="Arial"/>
          <w:color w:val="000000" w:themeColor="text1"/>
          <w:sz w:val="21"/>
          <w:szCs w:val="21"/>
          <w:lang w:val="en-GB"/>
        </w:rPr>
        <w:t>.</w:t>
      </w:r>
    </w:p>
    <w:p w14:paraId="0642313D" w14:textId="77777777" w:rsidR="00D00A48" w:rsidRPr="00D9000E" w:rsidRDefault="00D00A48" w:rsidP="008A0868">
      <w:pPr>
        <w:spacing w:before="240" w:after="240"/>
        <w:rPr>
          <w:rStyle w:val="Zwaar"/>
          <w:rFonts w:ascii="Arial" w:hAnsi="Arial" w:cs="Arial"/>
          <w:color w:val="000000" w:themeColor="text1"/>
          <w:szCs w:val="21"/>
          <w:u w:val="single"/>
          <w:lang w:val="en-GB"/>
        </w:rPr>
      </w:pPr>
      <w:r w:rsidRPr="00D9000E">
        <w:rPr>
          <w:rStyle w:val="Zwaar"/>
          <w:rFonts w:ascii="Arial" w:hAnsi="Arial" w:cs="Arial"/>
          <w:color w:val="000000" w:themeColor="text1"/>
          <w:szCs w:val="21"/>
          <w:u w:val="single"/>
          <w:lang w:val="en-GB"/>
        </w:rPr>
        <w:lastRenderedPageBreak/>
        <w:t>Sponsoring packages</w:t>
      </w:r>
    </w:p>
    <w:p w14:paraId="3467ABAE" w14:textId="16956799" w:rsidR="00D00A48" w:rsidRPr="00A97A03" w:rsidRDefault="00D00A48" w:rsidP="00FE25D0">
      <w:pPr>
        <w:spacing w:before="240" w:after="240"/>
        <w:rPr>
          <w:rStyle w:val="Zwaar"/>
          <w:rFonts w:ascii="Arial" w:hAnsi="Arial" w:cs="Arial"/>
          <w:color w:val="000000" w:themeColor="text1"/>
          <w:szCs w:val="21"/>
          <w:lang w:val="en-GB"/>
        </w:rPr>
      </w:pPr>
      <w:r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 xml:space="preserve">Sympathizer package (price: € </w:t>
      </w:r>
      <w:r w:rsidR="00AD423F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1</w:t>
      </w:r>
      <w:r w:rsidR="00A74FF3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.</w:t>
      </w:r>
      <w:r w:rsidR="00AD423F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000</w:t>
      </w:r>
      <w:r w:rsidR="00B9658D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 xml:space="preserve"> excl. </w:t>
      </w:r>
      <w:r w:rsidR="00A97A03" w:rsidRPr="00A97A03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VAT</w:t>
      </w:r>
      <w:r w:rsidRPr="00A97A03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)</w:t>
      </w:r>
    </w:p>
    <w:p w14:paraId="083206BC" w14:textId="6AB8AF5B" w:rsidR="00D00A48" w:rsidRPr="00AD423F" w:rsidRDefault="00D00A48" w:rsidP="00AD423F">
      <w:pPr>
        <w:numPr>
          <w:ilvl w:val="0"/>
          <w:numId w:val="4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1 free registration for the conference (2 days) including conference dinner</w:t>
      </w:r>
      <w:r w:rsidR="00C47A84" w:rsidRPr="00C47A84">
        <w:rPr>
          <w:rFonts w:ascii="Arial" w:eastAsia="Times New Roman" w:hAnsi="Arial" w:cs="Arial"/>
          <w:color w:val="000000" w:themeColor="text1"/>
          <w:lang w:val="en-GB" w:eastAsia="nl-BE"/>
        </w:rPr>
        <w:t xml:space="preserve"> (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>worth €455)</w:t>
      </w:r>
    </w:p>
    <w:p w14:paraId="02390995" w14:textId="77777777" w:rsidR="00D00A48" w:rsidRPr="00AD423F" w:rsidRDefault="00D00A48" w:rsidP="00AD423F">
      <w:pPr>
        <w:numPr>
          <w:ilvl w:val="0"/>
          <w:numId w:val="4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on the conference home page with link to your website</w:t>
      </w:r>
    </w:p>
    <w:p w14:paraId="61313DD8" w14:textId="77777777" w:rsidR="00D00A48" w:rsidRPr="00AD423F" w:rsidRDefault="00D00A48" w:rsidP="00AD423F">
      <w:pPr>
        <w:numPr>
          <w:ilvl w:val="0"/>
          <w:numId w:val="4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in the conference program and book of abstracts</w:t>
      </w:r>
    </w:p>
    <w:p w14:paraId="391E6176" w14:textId="77777777" w:rsidR="00104884" w:rsidRPr="00AD423F" w:rsidRDefault="00D00A48" w:rsidP="00AD423F">
      <w:pPr>
        <w:numPr>
          <w:ilvl w:val="0"/>
          <w:numId w:val="4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one conference bag insert (max A4 size, max 4 pages)</w:t>
      </w:r>
    </w:p>
    <w:p w14:paraId="5D8DBC1D" w14:textId="77777777" w:rsidR="00AD423F" w:rsidRPr="000A68E4" w:rsidRDefault="00AD423F" w:rsidP="00AD423F">
      <w:pPr>
        <w:numPr>
          <w:ilvl w:val="0"/>
          <w:numId w:val="4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lang w:val="en-GB" w:eastAsia="nl-BE"/>
        </w:rPr>
      </w:pPr>
      <w:r w:rsidRPr="000A68E4">
        <w:rPr>
          <w:rFonts w:ascii="Arial" w:eastAsia="Times New Roman" w:hAnsi="Arial" w:cs="Arial"/>
          <w:lang w:val="en-GB" w:eastAsia="nl-BE"/>
        </w:rPr>
        <w:t>possibility to give a flash presentation of your business activities/organisation during a plenary session</w:t>
      </w:r>
    </w:p>
    <w:p w14:paraId="217692FB" w14:textId="0210C76F" w:rsidR="00104884" w:rsidRPr="00C47A84" w:rsidRDefault="00104884" w:rsidP="00FE25D0">
      <w:pPr>
        <w:spacing w:before="240" w:after="240"/>
        <w:rPr>
          <w:rFonts w:ascii="Arial" w:eastAsia="Times New Roman" w:hAnsi="Arial" w:cs="Arial"/>
          <w:color w:val="000000" w:themeColor="text1"/>
          <w:sz w:val="24"/>
          <w:szCs w:val="24"/>
          <w:lang w:val="en-GB" w:eastAsia="nl-BE"/>
        </w:rPr>
      </w:pPr>
      <w:r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Exhibition package (price: € 1.</w:t>
      </w:r>
      <w:r w:rsidR="00AD423F"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500</w:t>
      </w:r>
      <w:r w:rsidR="00B9658D"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</w:t>
      </w:r>
      <w:r w:rsidR="00B9658D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 xml:space="preserve">excl. </w:t>
      </w:r>
      <w:r w:rsidR="00A97A03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VAT</w:t>
      </w:r>
      <w:r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)</w:t>
      </w:r>
    </w:p>
    <w:p w14:paraId="5CF176FB" w14:textId="2C0A54C8" w:rsidR="00104884" w:rsidRPr="00C47A84" w:rsidRDefault="00C47A84" w:rsidP="00AD423F">
      <w:pPr>
        <w:numPr>
          <w:ilvl w:val="0"/>
          <w:numId w:val="3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lang w:val="en-GB" w:eastAsia="nl-BE"/>
        </w:rPr>
      </w:pPr>
      <w:r w:rsidRPr="00C47A84">
        <w:rPr>
          <w:rFonts w:ascii="Arial" w:eastAsia="Times New Roman" w:hAnsi="Arial" w:cs="Arial"/>
          <w:lang w:val="en-GB" w:eastAsia="nl-BE"/>
        </w:rPr>
        <w:t>8</w:t>
      </w:r>
      <w:r w:rsidR="00104884" w:rsidRPr="00C47A84">
        <w:rPr>
          <w:rFonts w:ascii="Arial" w:eastAsia="Times New Roman" w:hAnsi="Arial" w:cs="Arial"/>
          <w:lang w:val="en-GB" w:eastAsia="nl-BE"/>
        </w:rPr>
        <w:t xml:space="preserve"> m</w:t>
      </w:r>
      <w:r w:rsidR="00AD423F" w:rsidRPr="00C47A84">
        <w:rPr>
          <w:rFonts w:ascii="Arial" w:eastAsia="Times New Roman" w:hAnsi="Arial" w:cs="Arial"/>
          <w:lang w:val="en-GB" w:eastAsia="nl-BE"/>
        </w:rPr>
        <w:t>²</w:t>
      </w:r>
      <w:r w:rsidR="00104884" w:rsidRPr="00C47A84">
        <w:rPr>
          <w:rFonts w:ascii="Arial" w:eastAsia="Times New Roman" w:hAnsi="Arial" w:cs="Arial"/>
          <w:lang w:val="en-GB" w:eastAsia="nl-BE"/>
        </w:rPr>
        <w:t xml:space="preserve"> stand space in the exhibition area</w:t>
      </w:r>
    </w:p>
    <w:p w14:paraId="366E662F" w14:textId="1B2AFF0F" w:rsidR="00104884" w:rsidRPr="00AD423F" w:rsidRDefault="00104884" w:rsidP="00AD423F">
      <w:pPr>
        <w:numPr>
          <w:ilvl w:val="0"/>
          <w:numId w:val="3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1 free registration for the conference (2 days) including conference dinner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 xml:space="preserve"> </w:t>
      </w:r>
      <w:r w:rsidR="00C47A84" w:rsidRPr="00621FA6">
        <w:rPr>
          <w:rFonts w:ascii="Arial" w:eastAsia="Times New Roman" w:hAnsi="Arial" w:cs="Arial"/>
          <w:color w:val="000000" w:themeColor="text1"/>
          <w:lang w:val="en-GB" w:eastAsia="nl-BE"/>
        </w:rPr>
        <w:t>(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>worth €455)</w:t>
      </w:r>
    </w:p>
    <w:p w14:paraId="4452DB3C" w14:textId="77777777" w:rsidR="00104884" w:rsidRPr="00AD423F" w:rsidRDefault="00104884" w:rsidP="00AD423F">
      <w:pPr>
        <w:numPr>
          <w:ilvl w:val="0"/>
          <w:numId w:val="3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on the conference home page with link to your website</w:t>
      </w:r>
    </w:p>
    <w:p w14:paraId="39B1758C" w14:textId="77777777" w:rsidR="00104884" w:rsidRPr="00AD423F" w:rsidRDefault="00104884" w:rsidP="00AD423F">
      <w:pPr>
        <w:numPr>
          <w:ilvl w:val="0"/>
          <w:numId w:val="3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in the conference program and book of abstracts</w:t>
      </w:r>
    </w:p>
    <w:p w14:paraId="67F75326" w14:textId="77777777" w:rsidR="00104884" w:rsidRPr="00AD423F" w:rsidRDefault="00104884" w:rsidP="00AD423F">
      <w:pPr>
        <w:numPr>
          <w:ilvl w:val="0"/>
          <w:numId w:val="3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one conference bag insert (max A4 size, max 4 pages)</w:t>
      </w:r>
    </w:p>
    <w:p w14:paraId="163DCA19" w14:textId="77777777" w:rsidR="00104884" w:rsidRPr="00AD423F" w:rsidRDefault="00104884" w:rsidP="00AD423F">
      <w:pPr>
        <w:numPr>
          <w:ilvl w:val="0"/>
          <w:numId w:val="3"/>
        </w:numPr>
        <w:shd w:val="clear" w:color="auto" w:fill="FFFFFF"/>
        <w:spacing w:before="60" w:after="60"/>
        <w:ind w:left="0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possibility to give a flash presentation of your business activities/organisation during a plenary session</w:t>
      </w:r>
    </w:p>
    <w:p w14:paraId="5B7EED22" w14:textId="0F8AFC56" w:rsidR="00104884" w:rsidRPr="00995064" w:rsidRDefault="00104884" w:rsidP="00FE25D0">
      <w:pPr>
        <w:spacing w:before="240" w:after="240"/>
        <w:rPr>
          <w:rFonts w:ascii="Arial" w:eastAsia="Times New Roman" w:hAnsi="Arial" w:cs="Arial"/>
          <w:color w:val="000000" w:themeColor="text1"/>
          <w:sz w:val="24"/>
          <w:szCs w:val="24"/>
          <w:lang w:val="en-US" w:eastAsia="nl-BE"/>
        </w:rPr>
      </w:pPr>
      <w:r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Silver sponsor package (price: € </w:t>
      </w:r>
      <w:r w:rsidR="0099506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3.000</w:t>
      </w:r>
      <w:r w:rsidR="00B9658D" w:rsidRPr="00C47A8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</w:t>
      </w:r>
      <w:r w:rsidR="00B9658D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 xml:space="preserve">excl. </w:t>
      </w:r>
      <w:r w:rsidR="00A97A03" w:rsidRPr="00995064">
        <w:rPr>
          <w:rStyle w:val="Zwaar"/>
          <w:rFonts w:ascii="Arial" w:hAnsi="Arial" w:cs="Arial"/>
          <w:bCs w:val="0"/>
          <w:color w:val="000000" w:themeColor="text1"/>
          <w:szCs w:val="21"/>
          <w:lang w:val="en-US"/>
        </w:rPr>
        <w:t>VAT</w:t>
      </w:r>
      <w:r w:rsidRPr="0099506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US" w:eastAsia="nl-BE"/>
        </w:rPr>
        <w:t>)</w:t>
      </w:r>
    </w:p>
    <w:p w14:paraId="2F5C1934" w14:textId="330BAE0E" w:rsidR="00104884" w:rsidRPr="00C47A84" w:rsidRDefault="00C47A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lang w:val="en-GB" w:eastAsia="nl-BE"/>
        </w:rPr>
      </w:pPr>
      <w:r w:rsidRPr="00C47A84">
        <w:rPr>
          <w:rFonts w:ascii="Arial" w:eastAsia="Times New Roman" w:hAnsi="Arial" w:cs="Arial"/>
          <w:lang w:val="en-GB" w:eastAsia="nl-BE"/>
        </w:rPr>
        <w:t>8</w:t>
      </w:r>
      <w:r w:rsidR="00AD423F" w:rsidRPr="00C47A84">
        <w:rPr>
          <w:rFonts w:ascii="Arial" w:eastAsia="Times New Roman" w:hAnsi="Arial" w:cs="Arial"/>
          <w:lang w:val="en-GB" w:eastAsia="nl-BE"/>
        </w:rPr>
        <w:t xml:space="preserve"> m²</w:t>
      </w:r>
      <w:r w:rsidR="00104884" w:rsidRPr="00C47A84">
        <w:rPr>
          <w:rFonts w:ascii="Arial" w:eastAsia="Times New Roman" w:hAnsi="Arial" w:cs="Arial"/>
          <w:lang w:val="en-GB" w:eastAsia="nl-BE"/>
        </w:rPr>
        <w:t xml:space="preserve"> stand space in the exhibition area</w:t>
      </w:r>
    </w:p>
    <w:p w14:paraId="7B3FB049" w14:textId="7402B037" w:rsidR="00104884" w:rsidRPr="00AD423F" w:rsidRDefault="001048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2 free registrations for the conference (2 days) including conference dinner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 xml:space="preserve"> </w:t>
      </w:r>
      <w:r w:rsidR="00C47A84" w:rsidRPr="00621FA6">
        <w:rPr>
          <w:rFonts w:ascii="Arial" w:eastAsia="Times New Roman" w:hAnsi="Arial" w:cs="Arial"/>
          <w:color w:val="000000" w:themeColor="text1"/>
          <w:lang w:val="en-GB" w:eastAsia="nl-BE"/>
        </w:rPr>
        <w:t>(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>worth 2 x €455)</w:t>
      </w:r>
    </w:p>
    <w:p w14:paraId="555ADCE6" w14:textId="77777777" w:rsidR="00104884" w:rsidRPr="00AD423F" w:rsidRDefault="001048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1 full page publicity in the conference program and book of abstracts</w:t>
      </w:r>
    </w:p>
    <w:p w14:paraId="19D9517A" w14:textId="77777777" w:rsidR="00104884" w:rsidRPr="00AD423F" w:rsidRDefault="001048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on the conference home page with link to your website</w:t>
      </w:r>
    </w:p>
    <w:p w14:paraId="41177AB4" w14:textId="77777777" w:rsidR="00104884" w:rsidRPr="00AD423F" w:rsidRDefault="001048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in the conference program and book of abstracts</w:t>
      </w:r>
    </w:p>
    <w:p w14:paraId="3CCB2CDF" w14:textId="77777777" w:rsidR="00104884" w:rsidRPr="00AD423F" w:rsidRDefault="00104884" w:rsidP="00AD423F">
      <w:pPr>
        <w:numPr>
          <w:ilvl w:val="0"/>
          <w:numId w:val="2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one conference bag insert (max A4 size, max 4 pages)</w:t>
      </w:r>
    </w:p>
    <w:p w14:paraId="59854CEA" w14:textId="77777777" w:rsidR="002C745A" w:rsidRPr="002C745A" w:rsidRDefault="00104884" w:rsidP="007570E6">
      <w:pPr>
        <w:numPr>
          <w:ilvl w:val="0"/>
          <w:numId w:val="2"/>
        </w:numPr>
        <w:shd w:val="clear" w:color="auto" w:fill="FFFFFF"/>
        <w:spacing w:before="60" w:after="160" w:line="259" w:lineRule="auto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2C745A">
        <w:rPr>
          <w:rFonts w:ascii="Arial" w:eastAsia="Times New Roman" w:hAnsi="Arial" w:cs="Arial"/>
          <w:color w:val="000000" w:themeColor="text1"/>
          <w:lang w:val="en-GB" w:eastAsia="nl-BE"/>
        </w:rPr>
        <w:t>possibility to give a flash presentation of your business activities/organisation during a plenary session</w:t>
      </w:r>
      <w:r w:rsidR="002C745A" w:rsidRPr="002C745A">
        <w:rPr>
          <w:rFonts w:ascii="Arial" w:eastAsia="Times New Roman" w:hAnsi="Arial" w:cs="Arial"/>
          <w:color w:val="000000" w:themeColor="text1"/>
          <w:lang w:val="en-GB" w:eastAsia="nl-BE"/>
        </w:rPr>
        <w:br w:type="page"/>
      </w:r>
    </w:p>
    <w:p w14:paraId="69E4880B" w14:textId="7A57F0BE" w:rsidR="00104884" w:rsidRPr="00AD423F" w:rsidRDefault="00104884" w:rsidP="00FE25D0">
      <w:pPr>
        <w:spacing w:before="240" w:after="240"/>
        <w:rPr>
          <w:rFonts w:ascii="Arial" w:eastAsia="Times New Roman" w:hAnsi="Arial" w:cs="Arial"/>
          <w:color w:val="000000" w:themeColor="text1"/>
          <w:sz w:val="24"/>
          <w:szCs w:val="24"/>
          <w:lang w:val="en-GB" w:eastAsia="nl-BE"/>
        </w:rPr>
      </w:pP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lastRenderedPageBreak/>
        <w:t xml:space="preserve">Gold sponsor package </w:t>
      </w:r>
      <w:r w:rsidR="009139E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–</w:t>
      </w: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</w:t>
      </w:r>
      <w:r w:rsidR="00680B5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EXCLUS</w:t>
      </w:r>
      <w:r w:rsidR="009139E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IVE</w:t>
      </w:r>
      <w:r w:rsidR="00BB2BD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within your sector</w:t>
      </w:r>
      <w:r w:rsidR="009139E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</w:t>
      </w: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(price: € </w:t>
      </w:r>
      <w:r w:rsidR="0099506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5.000</w:t>
      </w:r>
      <w:r w:rsidR="00B9658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 xml:space="preserve"> </w:t>
      </w:r>
      <w:r w:rsidR="00B9658D" w:rsidRPr="00C47A84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 xml:space="preserve">excl. </w:t>
      </w:r>
      <w:r w:rsidR="00A97A03">
        <w:rPr>
          <w:rStyle w:val="Zwaar"/>
          <w:rFonts w:ascii="Arial" w:hAnsi="Arial" w:cs="Arial"/>
          <w:bCs w:val="0"/>
          <w:color w:val="000000" w:themeColor="text1"/>
          <w:szCs w:val="21"/>
          <w:lang w:val="en-GB"/>
        </w:rPr>
        <w:t>VAT</w:t>
      </w: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)</w:t>
      </w:r>
    </w:p>
    <w:p w14:paraId="7F44026E" w14:textId="2A184135" w:rsidR="00104884" w:rsidRPr="00C47A84" w:rsidRDefault="00C47A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lang w:val="en-GB" w:eastAsia="nl-BE"/>
        </w:rPr>
      </w:pPr>
      <w:r w:rsidRPr="00C47A84">
        <w:rPr>
          <w:rFonts w:ascii="Arial" w:eastAsia="Times New Roman" w:hAnsi="Arial" w:cs="Arial"/>
          <w:lang w:val="en-GB" w:eastAsia="nl-BE"/>
        </w:rPr>
        <w:t>12</w:t>
      </w:r>
      <w:r w:rsidR="00AD423F" w:rsidRPr="00C47A84">
        <w:rPr>
          <w:rFonts w:ascii="Arial" w:eastAsia="Times New Roman" w:hAnsi="Arial" w:cs="Arial"/>
          <w:lang w:val="en-GB" w:eastAsia="nl-BE"/>
        </w:rPr>
        <w:t xml:space="preserve"> m²</w:t>
      </w:r>
      <w:r w:rsidR="00104884" w:rsidRPr="00C47A84">
        <w:rPr>
          <w:rFonts w:ascii="Arial" w:eastAsia="Times New Roman" w:hAnsi="Arial" w:cs="Arial"/>
          <w:lang w:val="en-GB" w:eastAsia="nl-BE"/>
        </w:rPr>
        <w:t xml:space="preserve"> stand space in the exhibition area</w:t>
      </w:r>
    </w:p>
    <w:p w14:paraId="6F1E4080" w14:textId="262F342E" w:rsidR="00104884" w:rsidRPr="00AD423F" w:rsidRDefault="001048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3 free registrations for the conference (2 days) including conference dinner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 xml:space="preserve"> </w:t>
      </w:r>
      <w:r w:rsidR="00C47A84" w:rsidRPr="00621FA6">
        <w:rPr>
          <w:rFonts w:ascii="Arial" w:eastAsia="Times New Roman" w:hAnsi="Arial" w:cs="Arial"/>
          <w:color w:val="000000" w:themeColor="text1"/>
          <w:lang w:val="en-GB" w:eastAsia="nl-BE"/>
        </w:rPr>
        <w:t>(</w:t>
      </w:r>
      <w:r w:rsidR="00C47A84">
        <w:rPr>
          <w:rFonts w:ascii="Arial" w:eastAsia="Times New Roman" w:hAnsi="Arial" w:cs="Arial"/>
          <w:color w:val="000000" w:themeColor="text1"/>
          <w:lang w:val="en-GB" w:eastAsia="nl-BE"/>
        </w:rPr>
        <w:t>worth 3 x €455)</w:t>
      </w:r>
    </w:p>
    <w:p w14:paraId="13670C3A" w14:textId="77777777" w:rsidR="009D584E" w:rsidRDefault="00104884" w:rsidP="009D584E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2 facing pages publicity in the conference program and book of abstracts</w:t>
      </w:r>
    </w:p>
    <w:p w14:paraId="0FD80AB6" w14:textId="78ED34D5" w:rsidR="00104884" w:rsidRPr="009D584E" w:rsidRDefault="009D584E" w:rsidP="009D584E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9D584E">
        <w:rPr>
          <w:rFonts w:ascii="Arial" w:eastAsia="Times New Roman" w:hAnsi="Arial" w:cs="Arial"/>
          <w:i/>
          <w:color w:val="000000" w:themeColor="text1"/>
          <w:lang w:val="en-GB" w:eastAsia="nl-BE"/>
        </w:rPr>
        <w:t>First applicant for</w:t>
      </w:r>
      <w:r>
        <w:rPr>
          <w:rFonts w:ascii="Arial" w:eastAsia="Times New Roman" w:hAnsi="Arial" w:cs="Arial"/>
          <w:i/>
          <w:color w:val="000000" w:themeColor="text1"/>
          <w:lang w:val="en-GB" w:eastAsia="nl-BE"/>
        </w:rPr>
        <w:t xml:space="preserve"> the</w:t>
      </w:r>
      <w:r w:rsidRPr="009D584E">
        <w:rPr>
          <w:rFonts w:ascii="Arial" w:eastAsia="Times New Roman" w:hAnsi="Arial" w:cs="Arial"/>
          <w:i/>
          <w:color w:val="000000" w:themeColor="text1"/>
          <w:lang w:val="en-GB" w:eastAsia="nl-BE"/>
        </w:rPr>
        <w:t xml:space="preserve"> gold package</w:t>
      </w:r>
      <w:r>
        <w:rPr>
          <w:rFonts w:ascii="Arial" w:eastAsia="Times New Roman" w:hAnsi="Arial" w:cs="Arial"/>
          <w:color w:val="000000" w:themeColor="text1"/>
          <w:lang w:val="en-GB" w:eastAsia="nl-BE"/>
        </w:rPr>
        <w:t xml:space="preserve">: </w:t>
      </w:r>
      <w:r w:rsidR="00104884" w:rsidRPr="009D584E">
        <w:rPr>
          <w:rFonts w:ascii="Arial" w:eastAsia="Times New Roman" w:hAnsi="Arial" w:cs="Arial"/>
          <w:color w:val="000000" w:themeColor="text1"/>
          <w:lang w:val="en-GB" w:eastAsia="nl-BE"/>
        </w:rPr>
        <w:t>distribution of the award for best poster (during a plenary session)</w:t>
      </w:r>
    </w:p>
    <w:p w14:paraId="4E531FDF" w14:textId="3814BF59" w:rsidR="00104884" w:rsidRPr="00AD423F" w:rsidRDefault="009D584E" w:rsidP="009D584E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9D584E">
        <w:rPr>
          <w:rFonts w:ascii="Arial" w:eastAsia="Times New Roman" w:hAnsi="Arial" w:cs="Arial"/>
          <w:i/>
          <w:color w:val="000000" w:themeColor="text1"/>
          <w:lang w:val="en-GB" w:eastAsia="nl-BE"/>
        </w:rPr>
        <w:t>First three applicants for the gold package</w:t>
      </w:r>
      <w:r>
        <w:rPr>
          <w:rFonts w:ascii="Arial" w:eastAsia="Times New Roman" w:hAnsi="Arial" w:cs="Arial"/>
          <w:i/>
          <w:color w:val="000000" w:themeColor="text1"/>
          <w:lang w:val="en-GB" w:eastAsia="nl-BE"/>
        </w:rPr>
        <w:t>:</w:t>
      </w: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 xml:space="preserve"> L</w:t>
      </w:r>
      <w:r w:rsidR="00104884" w:rsidRPr="00AD423F">
        <w:rPr>
          <w:rFonts w:ascii="Arial" w:eastAsia="Times New Roman" w:hAnsi="Arial" w:cs="Arial"/>
          <w:color w:val="000000" w:themeColor="text1"/>
          <w:lang w:val="en-GB" w:eastAsia="nl-BE"/>
        </w:rPr>
        <w:t>anyards</w:t>
      </w:r>
      <w:r w:rsidRPr="009D584E">
        <w:rPr>
          <w:rFonts w:ascii="Arial" w:eastAsia="Times New Roman" w:hAnsi="Arial" w:cs="Arial"/>
          <w:color w:val="000000" w:themeColor="text1"/>
          <w:lang w:val="en-GB" w:eastAsia="nl-BE"/>
        </w:rPr>
        <w:t xml:space="preserve"> </w:t>
      </w: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 xml:space="preserve">for </w:t>
      </w:r>
      <w:r>
        <w:rPr>
          <w:rFonts w:ascii="Arial" w:eastAsia="Times New Roman" w:hAnsi="Arial" w:cs="Arial"/>
          <w:color w:val="000000" w:themeColor="text1"/>
          <w:lang w:val="en-GB" w:eastAsia="nl-BE"/>
        </w:rPr>
        <w:t xml:space="preserve">the </w:t>
      </w: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participants badges</w:t>
      </w:r>
      <w:r>
        <w:rPr>
          <w:rFonts w:ascii="Arial" w:eastAsia="Times New Roman" w:hAnsi="Arial" w:cs="Arial"/>
          <w:color w:val="000000" w:themeColor="text1"/>
          <w:lang w:val="en-GB" w:eastAsia="nl-BE"/>
        </w:rPr>
        <w:t xml:space="preserve">, notepad </w:t>
      </w:r>
      <w:r w:rsidRPr="009D584E">
        <w:rPr>
          <w:rFonts w:ascii="Arial" w:eastAsia="Times New Roman" w:hAnsi="Arial" w:cs="Arial"/>
          <w:color w:val="000000" w:themeColor="text1"/>
          <w:u w:val="single"/>
          <w:lang w:val="en-GB" w:eastAsia="nl-BE"/>
        </w:rPr>
        <w:t>or</w:t>
      </w:r>
      <w:r>
        <w:rPr>
          <w:rFonts w:ascii="Arial" w:eastAsia="Times New Roman" w:hAnsi="Arial" w:cs="Arial"/>
          <w:color w:val="000000" w:themeColor="text1"/>
          <w:lang w:val="en-GB" w:eastAsia="nl-BE"/>
        </w:rPr>
        <w:t xml:space="preserve"> pen</w:t>
      </w:r>
      <w:r w:rsidR="00104884" w:rsidRPr="00AD423F">
        <w:rPr>
          <w:rFonts w:ascii="Arial" w:eastAsia="Times New Roman" w:hAnsi="Arial" w:cs="Arial"/>
          <w:color w:val="000000" w:themeColor="text1"/>
          <w:lang w:val="en-GB" w:eastAsia="nl-BE"/>
        </w:rPr>
        <w:t xml:space="preserve"> with your company logo (supplied by the organizers)</w:t>
      </w:r>
    </w:p>
    <w:p w14:paraId="65FA9470" w14:textId="77777777" w:rsidR="00104884" w:rsidRPr="00AD423F" w:rsidRDefault="001048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on the conference home page with link to your website</w:t>
      </w:r>
    </w:p>
    <w:p w14:paraId="591D7224" w14:textId="77777777" w:rsidR="00104884" w:rsidRPr="00AD423F" w:rsidRDefault="001048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your company logo is presented in the conference program and book of abstracts</w:t>
      </w:r>
    </w:p>
    <w:p w14:paraId="59B0A6AB" w14:textId="77777777" w:rsidR="00104884" w:rsidRPr="00AD423F" w:rsidRDefault="001048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one conference bag insert (max A4 size, max 4 pages)</w:t>
      </w:r>
    </w:p>
    <w:p w14:paraId="68F6D4EC" w14:textId="77777777" w:rsidR="00104884" w:rsidRPr="00AD423F" w:rsidRDefault="00104884" w:rsidP="00AD423F">
      <w:pPr>
        <w:numPr>
          <w:ilvl w:val="0"/>
          <w:numId w:val="1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possibility to give a flash presentation of your business activities/organisation during a plenary session</w:t>
      </w:r>
    </w:p>
    <w:p w14:paraId="605343AA" w14:textId="77777777" w:rsidR="00D00A48" w:rsidRPr="00AD423F" w:rsidRDefault="00D00A48" w:rsidP="00FE25D0">
      <w:pPr>
        <w:spacing w:before="240" w:after="240"/>
        <w:rPr>
          <w:rFonts w:ascii="Arial" w:eastAsia="Times New Roman" w:hAnsi="Arial" w:cs="Arial"/>
          <w:color w:val="000000" w:themeColor="text1"/>
          <w:sz w:val="24"/>
          <w:szCs w:val="24"/>
          <w:lang w:val="en-GB" w:eastAsia="nl-BE"/>
        </w:rPr>
      </w:pP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Other sponsoring possibilities (price: to be discussed with organizing committe</w:t>
      </w:r>
      <w:r w:rsidR="00680B5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e</w:t>
      </w:r>
      <w:r w:rsidRPr="00AD423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en-GB" w:eastAsia="nl-BE"/>
        </w:rPr>
        <w:t>)</w:t>
      </w:r>
    </w:p>
    <w:p w14:paraId="7557BA1B" w14:textId="77777777" w:rsidR="00D00A48" w:rsidRPr="00AD423F" w:rsidRDefault="00D00A48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eastAsia="nl-BE"/>
        </w:rPr>
      </w:pPr>
      <w:r w:rsidRPr="00AD423F">
        <w:rPr>
          <w:rFonts w:ascii="Arial" w:eastAsia="Times New Roman" w:hAnsi="Arial" w:cs="Arial"/>
          <w:color w:val="000000" w:themeColor="text1"/>
          <w:lang w:eastAsia="nl-BE"/>
        </w:rPr>
        <w:t xml:space="preserve">Coffee break </w:t>
      </w:r>
      <w:proofErr w:type="spellStart"/>
      <w:r w:rsidRPr="00AD423F">
        <w:rPr>
          <w:rFonts w:ascii="Arial" w:eastAsia="Times New Roman" w:hAnsi="Arial" w:cs="Arial"/>
          <w:color w:val="000000" w:themeColor="text1"/>
          <w:lang w:eastAsia="nl-BE"/>
        </w:rPr>
        <w:t>sponsorship</w:t>
      </w:r>
      <w:proofErr w:type="spellEnd"/>
    </w:p>
    <w:p w14:paraId="418B867C" w14:textId="77777777" w:rsidR="00D00A48" w:rsidRPr="00AD423F" w:rsidRDefault="00D00A48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eastAsia="nl-BE"/>
        </w:rPr>
      </w:pPr>
      <w:r w:rsidRPr="00AD423F">
        <w:rPr>
          <w:rFonts w:ascii="Arial" w:eastAsia="Times New Roman" w:hAnsi="Arial" w:cs="Arial"/>
          <w:color w:val="000000" w:themeColor="text1"/>
          <w:lang w:eastAsia="nl-BE"/>
        </w:rPr>
        <w:t xml:space="preserve">Conference lunch </w:t>
      </w:r>
      <w:proofErr w:type="spellStart"/>
      <w:r w:rsidRPr="00AD423F">
        <w:rPr>
          <w:rFonts w:ascii="Arial" w:eastAsia="Times New Roman" w:hAnsi="Arial" w:cs="Arial"/>
          <w:color w:val="000000" w:themeColor="text1"/>
          <w:lang w:eastAsia="nl-BE"/>
        </w:rPr>
        <w:t>sponsorship</w:t>
      </w:r>
      <w:proofErr w:type="spellEnd"/>
    </w:p>
    <w:p w14:paraId="20B31372" w14:textId="77777777" w:rsidR="00D00A48" w:rsidRDefault="00D00A48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eastAsia="nl-BE"/>
        </w:rPr>
      </w:pPr>
      <w:r w:rsidRPr="00AD423F">
        <w:rPr>
          <w:rFonts w:ascii="Arial" w:eastAsia="Times New Roman" w:hAnsi="Arial" w:cs="Arial"/>
          <w:color w:val="000000" w:themeColor="text1"/>
          <w:lang w:eastAsia="nl-BE"/>
        </w:rPr>
        <w:t xml:space="preserve">Conference </w:t>
      </w:r>
      <w:proofErr w:type="spellStart"/>
      <w:r w:rsidR="00676F8B" w:rsidRPr="00AD423F">
        <w:rPr>
          <w:rFonts w:ascii="Arial" w:eastAsia="Times New Roman" w:hAnsi="Arial" w:cs="Arial"/>
          <w:color w:val="000000" w:themeColor="text1"/>
          <w:lang w:eastAsia="nl-BE"/>
        </w:rPr>
        <w:t>din</w:t>
      </w:r>
      <w:r w:rsidR="00676F8B">
        <w:rPr>
          <w:rFonts w:ascii="Arial" w:eastAsia="Times New Roman" w:hAnsi="Arial" w:cs="Arial"/>
          <w:color w:val="000000" w:themeColor="text1"/>
          <w:lang w:eastAsia="nl-BE"/>
        </w:rPr>
        <w:t>n</w:t>
      </w:r>
      <w:r w:rsidR="00676F8B" w:rsidRPr="00AD423F">
        <w:rPr>
          <w:rFonts w:ascii="Arial" w:eastAsia="Times New Roman" w:hAnsi="Arial" w:cs="Arial"/>
          <w:color w:val="000000" w:themeColor="text1"/>
          <w:lang w:eastAsia="nl-BE"/>
        </w:rPr>
        <w:t>er</w:t>
      </w:r>
      <w:proofErr w:type="spellEnd"/>
      <w:r w:rsidRPr="00AD423F">
        <w:rPr>
          <w:rFonts w:ascii="Arial" w:eastAsia="Times New Roman" w:hAnsi="Arial" w:cs="Arial"/>
          <w:color w:val="000000" w:themeColor="text1"/>
          <w:lang w:eastAsia="nl-BE"/>
        </w:rPr>
        <w:t xml:space="preserve"> </w:t>
      </w:r>
      <w:proofErr w:type="spellStart"/>
      <w:r w:rsidRPr="00AD423F">
        <w:rPr>
          <w:rFonts w:ascii="Arial" w:eastAsia="Times New Roman" w:hAnsi="Arial" w:cs="Arial"/>
          <w:color w:val="000000" w:themeColor="text1"/>
          <w:lang w:eastAsia="nl-BE"/>
        </w:rPr>
        <w:t>sponsorship</w:t>
      </w:r>
      <w:proofErr w:type="spellEnd"/>
    </w:p>
    <w:p w14:paraId="409B2445" w14:textId="38243A37" w:rsidR="00C47A84" w:rsidRPr="00C47A84" w:rsidRDefault="00C47A84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C47A84">
        <w:rPr>
          <w:rFonts w:ascii="Arial" w:eastAsia="Times New Roman" w:hAnsi="Arial" w:cs="Arial"/>
          <w:color w:val="000000" w:themeColor="text1"/>
          <w:lang w:val="en-GB" w:eastAsia="nl-BE"/>
        </w:rPr>
        <w:t>Field trip sponsorship (lunch, drink,…)</w:t>
      </w:r>
    </w:p>
    <w:p w14:paraId="10FDD26F" w14:textId="77777777" w:rsidR="00D00A48" w:rsidRDefault="00D00A48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Conference bag sponsorship (</w:t>
      </w:r>
      <w:r w:rsidRPr="00C47A84">
        <w:rPr>
          <w:rFonts w:ascii="Arial" w:eastAsia="Times New Roman" w:hAnsi="Arial" w:cs="Arial"/>
          <w:b/>
          <w:color w:val="000000" w:themeColor="text1"/>
          <w:lang w:val="en-GB" w:eastAsia="nl-BE"/>
        </w:rPr>
        <w:t>exclusive</w:t>
      </w:r>
      <w:r w:rsidRPr="00AD423F">
        <w:rPr>
          <w:rFonts w:ascii="Arial" w:eastAsia="Times New Roman" w:hAnsi="Arial" w:cs="Arial"/>
          <w:color w:val="000000" w:themeColor="text1"/>
          <w:lang w:val="en-GB" w:eastAsia="nl-BE"/>
        </w:rPr>
        <w:t>): the conference bag with your company logo will be offered to all participants</w:t>
      </w:r>
    </w:p>
    <w:p w14:paraId="747EB3E1" w14:textId="77777777" w:rsidR="00680B5A" w:rsidRPr="00AD423F" w:rsidRDefault="00680B5A" w:rsidP="00AD423F">
      <w:pPr>
        <w:numPr>
          <w:ilvl w:val="0"/>
          <w:numId w:val="5"/>
        </w:numPr>
        <w:shd w:val="clear" w:color="auto" w:fill="FFFFFF"/>
        <w:spacing w:before="60" w:after="60"/>
        <w:ind w:left="0" w:hanging="357"/>
        <w:rPr>
          <w:rFonts w:ascii="Arial" w:eastAsia="Times New Roman" w:hAnsi="Arial" w:cs="Arial"/>
          <w:color w:val="000000" w:themeColor="text1"/>
          <w:lang w:val="en-GB" w:eastAsia="nl-BE"/>
        </w:rPr>
      </w:pPr>
      <w:r>
        <w:rPr>
          <w:rFonts w:ascii="Arial" w:eastAsia="Times New Roman" w:hAnsi="Arial" w:cs="Arial"/>
          <w:color w:val="000000" w:themeColor="text1"/>
          <w:lang w:val="en-GB" w:eastAsia="nl-BE"/>
        </w:rPr>
        <w:t>Other</w:t>
      </w:r>
    </w:p>
    <w:p w14:paraId="3BC7AA7C" w14:textId="3D6232E0" w:rsidR="00C3780C" w:rsidRPr="0050611F" w:rsidRDefault="00C3780C" w:rsidP="00AD423F">
      <w:pPr>
        <w:spacing w:before="720" w:after="240"/>
        <w:rPr>
          <w:rFonts w:ascii="Arial" w:hAnsi="Arial" w:cs="Arial"/>
          <w:b/>
          <w:color w:val="000000" w:themeColor="text1"/>
          <w:u w:val="single"/>
          <w:lang w:val="en-GB"/>
        </w:rPr>
      </w:pPr>
      <w:r w:rsidRPr="0050611F">
        <w:rPr>
          <w:rFonts w:ascii="Arial" w:hAnsi="Arial" w:cs="Arial"/>
          <w:b/>
          <w:color w:val="000000" w:themeColor="text1"/>
          <w:u w:val="single"/>
          <w:lang w:val="en-GB"/>
        </w:rPr>
        <w:t xml:space="preserve">If you are interested in sponsorship or exhibition on </w:t>
      </w:r>
      <w:proofErr w:type="spellStart"/>
      <w:r w:rsidRPr="0050611F">
        <w:rPr>
          <w:rFonts w:ascii="Arial" w:hAnsi="Arial" w:cs="Arial"/>
          <w:b/>
          <w:color w:val="000000" w:themeColor="text1"/>
          <w:u w:val="single"/>
          <w:lang w:val="en-GB"/>
        </w:rPr>
        <w:t>ManuREsource</w:t>
      </w:r>
      <w:proofErr w:type="spellEnd"/>
      <w:r w:rsidRPr="0050611F">
        <w:rPr>
          <w:rFonts w:ascii="Arial" w:hAnsi="Arial" w:cs="Arial"/>
          <w:b/>
          <w:color w:val="000000" w:themeColor="text1"/>
          <w:u w:val="single"/>
          <w:lang w:val="en-GB"/>
        </w:rPr>
        <w:t xml:space="preserve"> 201</w:t>
      </w:r>
      <w:r w:rsidR="009D34B8">
        <w:rPr>
          <w:rFonts w:ascii="Arial" w:hAnsi="Arial" w:cs="Arial"/>
          <w:b/>
          <w:color w:val="000000" w:themeColor="text1"/>
          <w:u w:val="single"/>
          <w:lang w:val="en-GB"/>
        </w:rPr>
        <w:t>9</w:t>
      </w:r>
      <w:r w:rsidRPr="0050611F">
        <w:rPr>
          <w:rFonts w:ascii="Arial" w:hAnsi="Arial" w:cs="Arial"/>
          <w:b/>
          <w:color w:val="000000" w:themeColor="text1"/>
          <w:u w:val="single"/>
          <w:lang w:val="en-GB"/>
        </w:rPr>
        <w:t>, please send the filled in form to the conference secretariat (</w:t>
      </w:r>
      <w:r w:rsidR="00287EB4">
        <w:fldChar w:fldCharType="begin"/>
      </w:r>
      <w:r w:rsidR="00287EB4" w:rsidRPr="00287EB4">
        <w:rPr>
          <w:lang w:val="en-US"/>
        </w:rPr>
        <w:instrText xml:space="preserve"> HYPERLINK "mailto:info@manuresource2017.org" </w:instrText>
      </w:r>
      <w:r w:rsidR="00287EB4">
        <w:fldChar w:fldCharType="separate"/>
      </w:r>
      <w:r w:rsidRPr="0050611F">
        <w:rPr>
          <w:rStyle w:val="Hyperlink"/>
          <w:rFonts w:ascii="Arial" w:hAnsi="Arial" w:cs="Arial"/>
          <w:b/>
          <w:lang w:val="en-GB"/>
        </w:rPr>
        <w:t>info@manuresource.org</w:t>
      </w:r>
      <w:r w:rsidR="00287EB4">
        <w:rPr>
          <w:rStyle w:val="Hyperlink"/>
          <w:rFonts w:ascii="Arial" w:hAnsi="Arial" w:cs="Arial"/>
          <w:b/>
          <w:lang w:val="en-GB"/>
        </w:rPr>
        <w:fldChar w:fldCharType="end"/>
      </w:r>
      <w:r w:rsidRPr="0050611F">
        <w:rPr>
          <w:rFonts w:ascii="Arial" w:hAnsi="Arial" w:cs="Arial"/>
          <w:b/>
          <w:color w:val="000000" w:themeColor="text1"/>
          <w:u w:val="single"/>
          <w:lang w:val="en-GB"/>
        </w:rPr>
        <w:t>).</w:t>
      </w:r>
    </w:p>
    <w:p w14:paraId="75E438AD" w14:textId="318FC844" w:rsidR="00A3014F" w:rsidRPr="00AD423F" w:rsidRDefault="00A3014F" w:rsidP="00C3780C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 xml:space="preserve">For further information on </w:t>
      </w:r>
      <w:r w:rsidR="00680B5A">
        <w:rPr>
          <w:rFonts w:ascii="Arial" w:hAnsi="Arial" w:cs="Arial"/>
          <w:color w:val="000000" w:themeColor="text1"/>
          <w:lang w:val="en-GB"/>
        </w:rPr>
        <w:t>this</w:t>
      </w:r>
      <w:r w:rsidRPr="00AD423F">
        <w:rPr>
          <w:rFonts w:ascii="Arial" w:hAnsi="Arial" w:cs="Arial"/>
          <w:color w:val="000000" w:themeColor="text1"/>
          <w:lang w:val="en-GB"/>
        </w:rPr>
        <w:t>, please contact the conference secretary:</w:t>
      </w:r>
    </w:p>
    <w:p w14:paraId="4F5F38B0" w14:textId="77777777" w:rsidR="00A3014F" w:rsidRPr="00AD423F" w:rsidRDefault="00A3014F" w:rsidP="00AD423F">
      <w:pPr>
        <w:spacing w:before="120" w:after="12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Ms. Isabelle Mouton</w:t>
      </w:r>
    </w:p>
    <w:p w14:paraId="130E8AE3" w14:textId="77777777" w:rsidR="00A3014F" w:rsidRPr="00AD423F" w:rsidRDefault="00A3014F" w:rsidP="00AD423F">
      <w:pPr>
        <w:spacing w:before="120" w:after="12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Flemish Coordination Centre for Manure Processing (VCM)</w:t>
      </w:r>
    </w:p>
    <w:p w14:paraId="2FF2DCDD" w14:textId="5869BD72" w:rsidR="00A3014F" w:rsidRPr="00E129F0" w:rsidRDefault="00E129F0" w:rsidP="00AD423F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E129F0">
        <w:rPr>
          <w:rFonts w:ascii="Arial" w:hAnsi="Arial" w:cs="Arial"/>
          <w:color w:val="000000" w:themeColor="text1"/>
          <w:lang w:val="en-US"/>
        </w:rPr>
        <w:t xml:space="preserve">Baron </w:t>
      </w:r>
      <w:proofErr w:type="spellStart"/>
      <w:r w:rsidRPr="00E129F0">
        <w:rPr>
          <w:rFonts w:ascii="Arial" w:hAnsi="Arial" w:cs="Arial"/>
          <w:color w:val="000000" w:themeColor="text1"/>
          <w:lang w:val="en-US"/>
        </w:rPr>
        <w:t>Ruzettelaan</w:t>
      </w:r>
      <w:proofErr w:type="spellEnd"/>
      <w:r w:rsidRPr="00E129F0">
        <w:rPr>
          <w:rFonts w:ascii="Arial" w:hAnsi="Arial" w:cs="Arial"/>
          <w:color w:val="000000" w:themeColor="text1"/>
          <w:lang w:val="en-US"/>
        </w:rPr>
        <w:t xml:space="preserve">  1 B0.3, 8310 </w:t>
      </w:r>
      <w:proofErr w:type="spellStart"/>
      <w:r w:rsidRPr="00E129F0">
        <w:rPr>
          <w:rFonts w:ascii="Arial" w:hAnsi="Arial" w:cs="Arial"/>
          <w:color w:val="000000" w:themeColor="text1"/>
          <w:lang w:val="en-US"/>
        </w:rPr>
        <w:t>Brugge</w:t>
      </w:r>
      <w:proofErr w:type="spellEnd"/>
    </w:p>
    <w:p w14:paraId="130FDF2F" w14:textId="786189D8" w:rsidR="00A3014F" w:rsidRPr="00E129F0" w:rsidRDefault="00A3014F" w:rsidP="00AD423F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E129F0">
        <w:rPr>
          <w:rFonts w:ascii="Arial" w:hAnsi="Arial" w:cs="Arial"/>
          <w:color w:val="000000" w:themeColor="text1"/>
          <w:lang w:val="en-US"/>
        </w:rPr>
        <w:t xml:space="preserve">Phone: +32 (0)50/ </w:t>
      </w:r>
      <w:r w:rsidR="00E129F0" w:rsidRPr="00E129F0">
        <w:rPr>
          <w:rFonts w:ascii="Arial" w:hAnsi="Arial" w:cs="Arial"/>
          <w:color w:val="000000" w:themeColor="text1"/>
          <w:lang w:val="en-US"/>
        </w:rPr>
        <w:t>73</w:t>
      </w:r>
      <w:r w:rsidRPr="00E129F0">
        <w:rPr>
          <w:rFonts w:ascii="Arial" w:hAnsi="Arial" w:cs="Arial"/>
          <w:color w:val="000000" w:themeColor="text1"/>
          <w:lang w:val="en-US"/>
        </w:rPr>
        <w:t xml:space="preserve"> </w:t>
      </w:r>
      <w:r w:rsidR="00E129F0" w:rsidRPr="00E129F0">
        <w:rPr>
          <w:rFonts w:ascii="Arial" w:hAnsi="Arial" w:cs="Arial"/>
          <w:color w:val="000000" w:themeColor="text1"/>
          <w:lang w:val="en-US"/>
        </w:rPr>
        <w:t>77</w:t>
      </w:r>
      <w:r w:rsidRPr="00E129F0">
        <w:rPr>
          <w:rFonts w:ascii="Arial" w:hAnsi="Arial" w:cs="Arial"/>
          <w:color w:val="000000" w:themeColor="text1"/>
          <w:lang w:val="en-US"/>
        </w:rPr>
        <w:t xml:space="preserve"> </w:t>
      </w:r>
      <w:r w:rsidR="00E129F0" w:rsidRPr="00E129F0">
        <w:rPr>
          <w:rFonts w:ascii="Arial" w:hAnsi="Arial" w:cs="Arial"/>
          <w:color w:val="000000" w:themeColor="text1"/>
          <w:lang w:val="en-US"/>
        </w:rPr>
        <w:t>7</w:t>
      </w:r>
      <w:r w:rsidRPr="00E129F0">
        <w:rPr>
          <w:rFonts w:ascii="Arial" w:hAnsi="Arial" w:cs="Arial"/>
          <w:color w:val="000000" w:themeColor="text1"/>
          <w:lang w:val="en-US"/>
        </w:rPr>
        <w:t>2</w:t>
      </w:r>
    </w:p>
    <w:p w14:paraId="6E72FD36" w14:textId="50F22BC3" w:rsidR="00C643AC" w:rsidRPr="00AD423F" w:rsidRDefault="00A3014F" w:rsidP="00AD423F">
      <w:pPr>
        <w:spacing w:before="120" w:after="120"/>
        <w:rPr>
          <w:rStyle w:val="Hyperlink"/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e</w:t>
      </w:r>
      <w:r w:rsidR="00C47A84">
        <w:rPr>
          <w:rFonts w:ascii="Arial" w:hAnsi="Arial" w:cs="Arial"/>
          <w:color w:val="000000" w:themeColor="text1"/>
          <w:lang w:val="en-GB"/>
        </w:rPr>
        <w:t>-</w:t>
      </w:r>
      <w:r w:rsidRPr="00AD423F">
        <w:rPr>
          <w:rFonts w:ascii="Arial" w:hAnsi="Arial" w:cs="Arial"/>
          <w:color w:val="000000" w:themeColor="text1"/>
          <w:lang w:val="en-GB"/>
        </w:rPr>
        <w:t xml:space="preserve">mail: </w:t>
      </w:r>
      <w:hyperlink r:id="rId7" w:history="1">
        <w:r w:rsidR="00C47A84" w:rsidRPr="00B905AE">
          <w:rPr>
            <w:rStyle w:val="Hyperlink"/>
            <w:rFonts w:ascii="Arial" w:hAnsi="Arial" w:cs="Arial"/>
            <w:lang w:val="en-GB"/>
          </w:rPr>
          <w:t>info@manuresource.org</w:t>
        </w:r>
      </w:hyperlink>
      <w:r w:rsidR="00C643AC" w:rsidRPr="00AD423F">
        <w:rPr>
          <w:rStyle w:val="Hyperlink"/>
          <w:rFonts w:ascii="Arial" w:hAnsi="Arial" w:cs="Arial"/>
          <w:color w:val="000000" w:themeColor="text1"/>
          <w:lang w:val="en-GB"/>
        </w:rPr>
        <w:br w:type="page"/>
      </w:r>
    </w:p>
    <w:p w14:paraId="4C6902D8" w14:textId="77777777" w:rsidR="00A3014F" w:rsidRPr="00AD423F" w:rsidRDefault="00A3014F" w:rsidP="00FE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AD423F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SPONSORHIP AND EXHIBITION CONTRACT </w:t>
      </w:r>
    </w:p>
    <w:p w14:paraId="739EE69E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COMPANY: ................................................................................................................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................</w:t>
      </w:r>
    </w:p>
    <w:p w14:paraId="3202268C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ADDRESS: ..................................................................................................................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..............</w:t>
      </w:r>
    </w:p>
    <w:p w14:paraId="178D991C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...................................................................................................................................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.................</w:t>
      </w:r>
    </w:p>
    <w:p w14:paraId="2E378F41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...................................................................................................................................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.................</w:t>
      </w:r>
    </w:p>
    <w:p w14:paraId="247F806A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CONTACTPERSON: 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</w:t>
      </w:r>
    </w:p>
    <w:p w14:paraId="4A6E2724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FUNCTION: ................................................................................................................</w:t>
      </w:r>
      <w:r w:rsidR="00C643AC" w:rsidRPr="00AD423F">
        <w:rPr>
          <w:rFonts w:ascii="Arial" w:hAnsi="Arial" w:cs="Arial"/>
          <w:color w:val="000000" w:themeColor="text1"/>
          <w:lang w:val="en-GB"/>
        </w:rPr>
        <w:t>...............</w:t>
      </w:r>
    </w:p>
    <w:p w14:paraId="7EE07899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PHONE : ………………………</w:t>
      </w:r>
      <w:r w:rsidR="00C643AC" w:rsidRPr="00AD423F">
        <w:rPr>
          <w:rFonts w:ascii="Arial" w:hAnsi="Arial" w:cs="Arial"/>
          <w:color w:val="000000" w:themeColor="text1"/>
          <w:lang w:val="en-GB"/>
        </w:rPr>
        <w:t>………………………………………………………………………...</w:t>
      </w:r>
    </w:p>
    <w:p w14:paraId="047F94B3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FAX : ………………………</w:t>
      </w:r>
      <w:r w:rsidR="00C643AC" w:rsidRPr="00AD423F">
        <w:rPr>
          <w:rFonts w:ascii="Arial" w:hAnsi="Arial" w:cs="Arial"/>
          <w:color w:val="000000" w:themeColor="text1"/>
          <w:lang w:val="en-GB"/>
        </w:rPr>
        <w:t>…………………………………………………………………………….</w:t>
      </w:r>
    </w:p>
    <w:p w14:paraId="2D78481B" w14:textId="77777777" w:rsidR="00A3014F" w:rsidRPr="00AD423F" w:rsidRDefault="00A3014F" w:rsidP="00FE25D0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EMAIL : ……………………………………………………………………………………………………………</w:t>
      </w:r>
    </w:p>
    <w:p w14:paraId="7A730CAC" w14:textId="77777777" w:rsidR="00C643AC" w:rsidRPr="00AD423F" w:rsidRDefault="00A3014F" w:rsidP="00C643AC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VAT N° : ……………………………………………………………………………………………………………</w:t>
      </w:r>
    </w:p>
    <w:p w14:paraId="2ABA0CA9" w14:textId="77777777" w:rsidR="00A3014F" w:rsidRPr="00AD423F" w:rsidRDefault="00A3014F" w:rsidP="00C643AC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BILLING ADDRESS (if different from the above stated address) :</w:t>
      </w:r>
    </w:p>
    <w:p w14:paraId="3E8471B5" w14:textId="77777777" w:rsidR="00A3014F" w:rsidRPr="00AD423F" w:rsidRDefault="00A3014F" w:rsidP="00C643AC">
      <w:pPr>
        <w:spacing w:before="240" w:after="24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AFD13" w14:textId="77777777" w:rsidR="00A3014F" w:rsidRPr="00AD423F" w:rsidRDefault="00A3014F" w:rsidP="00FE25D0">
      <w:pPr>
        <w:pStyle w:val="Lijstalinea"/>
        <w:numPr>
          <w:ilvl w:val="0"/>
          <w:numId w:val="8"/>
        </w:numPr>
        <w:spacing w:before="240" w:after="240"/>
        <w:contextualSpacing w:val="0"/>
        <w:rPr>
          <w:rFonts w:ascii="Arial" w:hAnsi="Arial" w:cs="Arial"/>
          <w:caps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 xml:space="preserve">CONFIRMS THE FOLLOWING </w:t>
      </w:r>
      <w:r w:rsidRPr="00AD423F">
        <w:rPr>
          <w:rFonts w:ascii="Arial" w:hAnsi="Arial" w:cs="Arial"/>
          <w:caps/>
          <w:color w:val="000000" w:themeColor="text1"/>
          <w:lang w:val="en-GB"/>
        </w:rPr>
        <w:t>sponsorship or exhibition package:</w:t>
      </w:r>
    </w:p>
    <w:p w14:paraId="129BB751" w14:textId="63F3C1C4" w:rsidR="00A3014F" w:rsidRPr="00AD423F" w:rsidRDefault="00A3014F" w:rsidP="00FE25D0">
      <w:pPr>
        <w:pStyle w:val="Lijstalinea"/>
        <w:numPr>
          <w:ilvl w:val="0"/>
          <w:numId w:val="7"/>
        </w:numPr>
        <w:spacing w:before="240" w:after="240"/>
        <w:ind w:left="1068"/>
        <w:contextualSpacing w:val="0"/>
        <w:rPr>
          <w:rFonts w:ascii="Arial" w:hAnsi="Arial" w:cs="Arial"/>
          <w:b/>
          <w:color w:val="000000" w:themeColor="text1"/>
          <w:lang w:val="en-GB"/>
        </w:rPr>
      </w:pP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Gold sponsor package - exclusive </w:t>
      </w:r>
      <w:r w:rsidRPr="00AD423F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€ </w:t>
      </w:r>
      <w:r w:rsidR="00D4444D">
        <w:rPr>
          <w:rFonts w:ascii="Arial" w:hAnsi="Arial" w:cs="Arial"/>
          <w:b/>
          <w:color w:val="000000" w:themeColor="text1"/>
          <w:szCs w:val="24"/>
          <w:lang w:val="en-GB"/>
        </w:rPr>
        <w:t>5.000</w:t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="00A97A03">
        <w:rPr>
          <w:rFonts w:ascii="Arial" w:hAnsi="Arial" w:cs="Arial"/>
          <w:b/>
          <w:color w:val="000000" w:themeColor="text1"/>
          <w:szCs w:val="24"/>
          <w:lang w:val="en-GB"/>
        </w:rPr>
        <w:t>(ex. VAT)</w:t>
      </w:r>
    </w:p>
    <w:p w14:paraId="7AD46A2D" w14:textId="3BCABBA6" w:rsidR="00A3014F" w:rsidRPr="00AD423F" w:rsidRDefault="00A3014F" w:rsidP="00FE25D0">
      <w:pPr>
        <w:pStyle w:val="Lijstalinea"/>
        <w:numPr>
          <w:ilvl w:val="0"/>
          <w:numId w:val="7"/>
        </w:numPr>
        <w:spacing w:before="240" w:after="240"/>
        <w:ind w:left="1068"/>
        <w:contextualSpacing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AD423F">
        <w:rPr>
          <w:rFonts w:ascii="Arial" w:hAnsi="Arial" w:cs="Arial"/>
          <w:b/>
          <w:color w:val="000000" w:themeColor="text1"/>
          <w:lang w:val="en-GB"/>
        </w:rPr>
        <w:t xml:space="preserve">Silver sponsor package </w:t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€ </w:t>
      </w:r>
      <w:r w:rsidR="00D4444D">
        <w:rPr>
          <w:rFonts w:ascii="Arial" w:hAnsi="Arial" w:cs="Arial"/>
          <w:b/>
          <w:color w:val="000000" w:themeColor="text1"/>
          <w:szCs w:val="24"/>
          <w:lang w:val="en-GB"/>
        </w:rPr>
        <w:t>3.000</w:t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="00A97A03">
        <w:rPr>
          <w:rFonts w:ascii="Arial" w:hAnsi="Arial" w:cs="Arial"/>
          <w:b/>
          <w:color w:val="000000" w:themeColor="text1"/>
          <w:szCs w:val="24"/>
          <w:lang w:val="en-GB"/>
        </w:rPr>
        <w:t>(ex. VAT)</w:t>
      </w:r>
    </w:p>
    <w:p w14:paraId="41FA32B0" w14:textId="3CE780C7" w:rsidR="00A3014F" w:rsidRPr="00AD423F" w:rsidRDefault="00A3014F" w:rsidP="00FE25D0">
      <w:pPr>
        <w:pStyle w:val="Lijstalinea"/>
        <w:numPr>
          <w:ilvl w:val="0"/>
          <w:numId w:val="7"/>
        </w:numPr>
        <w:spacing w:before="240" w:after="240"/>
        <w:ind w:left="1068"/>
        <w:contextualSpacing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AD423F">
        <w:rPr>
          <w:rFonts w:ascii="Arial" w:hAnsi="Arial" w:cs="Arial"/>
          <w:b/>
          <w:color w:val="000000" w:themeColor="text1"/>
          <w:lang w:val="en-GB"/>
        </w:rPr>
        <w:t xml:space="preserve">Exhibition package </w:t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="00A74FF3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>€ 1.</w:t>
      </w:r>
      <w:r w:rsidR="00A74FF3">
        <w:rPr>
          <w:rFonts w:ascii="Arial" w:hAnsi="Arial" w:cs="Arial"/>
          <w:b/>
          <w:color w:val="000000" w:themeColor="text1"/>
          <w:szCs w:val="24"/>
          <w:lang w:val="en-GB"/>
        </w:rPr>
        <w:t>500</w:t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="00A97A03">
        <w:rPr>
          <w:rFonts w:ascii="Arial" w:hAnsi="Arial" w:cs="Arial"/>
          <w:b/>
          <w:color w:val="000000" w:themeColor="text1"/>
          <w:szCs w:val="24"/>
          <w:lang w:val="en-GB"/>
        </w:rPr>
        <w:t>(ex. VAT)</w:t>
      </w:r>
    </w:p>
    <w:p w14:paraId="36776AF8" w14:textId="1844247E" w:rsidR="00A3014F" w:rsidRPr="00AD423F" w:rsidRDefault="00A3014F" w:rsidP="00FE25D0">
      <w:pPr>
        <w:pStyle w:val="Lijstalinea"/>
        <w:numPr>
          <w:ilvl w:val="0"/>
          <w:numId w:val="7"/>
        </w:numPr>
        <w:spacing w:before="240" w:after="240"/>
        <w:ind w:left="1068"/>
        <w:contextualSpacing w:val="0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AD423F">
        <w:rPr>
          <w:rFonts w:ascii="Arial" w:hAnsi="Arial" w:cs="Arial"/>
          <w:b/>
          <w:color w:val="000000" w:themeColor="text1"/>
          <w:lang w:val="en-GB"/>
        </w:rPr>
        <w:t xml:space="preserve">Sympathizer package </w:t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lang w:val="en-GB"/>
        </w:rPr>
        <w:tab/>
        <w:t xml:space="preserve">   </w:t>
      </w:r>
      <w:r w:rsidR="00A74FF3">
        <w:rPr>
          <w:rFonts w:ascii="Arial" w:hAnsi="Arial" w:cs="Arial"/>
          <w:b/>
          <w:color w:val="000000" w:themeColor="text1"/>
          <w:lang w:val="en-GB"/>
        </w:rPr>
        <w:tab/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€ </w:t>
      </w:r>
      <w:r w:rsidR="00A74FF3">
        <w:rPr>
          <w:rFonts w:ascii="Arial" w:hAnsi="Arial" w:cs="Arial"/>
          <w:b/>
          <w:color w:val="000000" w:themeColor="text1"/>
          <w:szCs w:val="24"/>
          <w:lang w:val="en-GB"/>
        </w:rPr>
        <w:t>1.000</w:t>
      </w:r>
      <w:r w:rsidRPr="00AD423F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  <w:r w:rsidR="00A97A03">
        <w:rPr>
          <w:rFonts w:ascii="Arial" w:hAnsi="Arial" w:cs="Arial"/>
          <w:b/>
          <w:color w:val="000000" w:themeColor="text1"/>
          <w:szCs w:val="24"/>
          <w:lang w:val="en-GB"/>
        </w:rPr>
        <w:t>(ex. VAT)</w:t>
      </w:r>
    </w:p>
    <w:p w14:paraId="1E4F8E8D" w14:textId="77777777" w:rsidR="00A3014F" w:rsidRPr="00AD423F" w:rsidRDefault="00A3014F" w:rsidP="00FE25D0">
      <w:pPr>
        <w:pStyle w:val="Lijstalinea"/>
        <w:spacing w:before="240" w:after="240"/>
        <w:ind w:left="0"/>
        <w:contextualSpacing w:val="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lang w:val="en-GB"/>
        </w:rPr>
        <w:t>DATE:</w:t>
      </w:r>
      <w:r w:rsidRPr="00AD423F">
        <w:rPr>
          <w:rFonts w:ascii="Arial" w:hAnsi="Arial" w:cs="Arial"/>
          <w:color w:val="000000" w:themeColor="text1"/>
          <w:lang w:val="en-GB"/>
        </w:rPr>
        <w:tab/>
      </w:r>
      <w:r w:rsidRPr="00AD423F">
        <w:rPr>
          <w:rFonts w:ascii="Arial" w:hAnsi="Arial" w:cs="Arial"/>
          <w:color w:val="000000" w:themeColor="text1"/>
          <w:lang w:val="en-GB"/>
        </w:rPr>
        <w:tab/>
      </w:r>
      <w:r w:rsidRPr="00AD423F">
        <w:rPr>
          <w:rFonts w:ascii="Arial" w:hAnsi="Arial" w:cs="Arial"/>
          <w:color w:val="000000" w:themeColor="text1"/>
          <w:lang w:val="en-GB"/>
        </w:rPr>
        <w:tab/>
      </w:r>
      <w:r w:rsidRPr="00AD423F">
        <w:rPr>
          <w:rFonts w:ascii="Arial" w:hAnsi="Arial" w:cs="Arial"/>
          <w:color w:val="000000" w:themeColor="text1"/>
          <w:lang w:val="en-GB"/>
        </w:rPr>
        <w:tab/>
      </w:r>
      <w:r w:rsidRPr="00AD423F">
        <w:rPr>
          <w:rFonts w:ascii="Arial" w:hAnsi="Arial" w:cs="Arial"/>
          <w:color w:val="000000" w:themeColor="text1"/>
          <w:lang w:val="en-GB"/>
        </w:rPr>
        <w:tab/>
      </w:r>
      <w:r w:rsidRPr="00AD423F">
        <w:rPr>
          <w:rFonts w:ascii="Arial" w:hAnsi="Arial" w:cs="Arial"/>
          <w:color w:val="000000" w:themeColor="text1"/>
          <w:lang w:val="en-GB"/>
        </w:rPr>
        <w:tab/>
        <w:t>SIGNATURE:</w:t>
      </w:r>
    </w:p>
    <w:p w14:paraId="7A18B9F3" w14:textId="454F932D" w:rsidR="0052183F" w:rsidRPr="00AD423F" w:rsidRDefault="00A3014F" w:rsidP="00B4131B">
      <w:pPr>
        <w:pStyle w:val="Lijstalinea"/>
        <w:spacing w:before="1080" w:after="240"/>
        <w:ind w:left="0"/>
        <w:contextualSpacing w:val="0"/>
        <w:rPr>
          <w:rFonts w:ascii="Arial" w:hAnsi="Arial" w:cs="Arial"/>
          <w:color w:val="000000" w:themeColor="text1"/>
          <w:lang w:val="en-GB"/>
        </w:rPr>
      </w:pPr>
      <w:r w:rsidRPr="00AD423F">
        <w:rPr>
          <w:rFonts w:ascii="Arial" w:hAnsi="Arial" w:cs="Arial"/>
          <w:color w:val="000000" w:themeColor="text1"/>
          <w:highlight w:val="lightGray"/>
          <w:lang w:val="en-GB"/>
        </w:rPr>
        <w:t xml:space="preserve">PLEASE RETURN THIS SIGNED FORM TO </w:t>
      </w:r>
      <w:hyperlink r:id="rId8" w:history="1">
        <w:r w:rsidR="00C47A84" w:rsidRPr="00B905AE">
          <w:rPr>
            <w:rStyle w:val="Hyperlink"/>
            <w:rFonts w:ascii="Arial" w:hAnsi="Arial" w:cs="Arial"/>
            <w:highlight w:val="lightGray"/>
            <w:lang w:val="en-GB"/>
          </w:rPr>
          <w:t>info@manuresource.org</w:t>
        </w:r>
      </w:hyperlink>
    </w:p>
    <w:sectPr w:rsidR="0052183F" w:rsidRPr="00AD423F" w:rsidSect="008A0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EFD3" w14:textId="77777777" w:rsidR="00C63B51" w:rsidRDefault="00C63B51" w:rsidP="00C63B51">
      <w:r>
        <w:separator/>
      </w:r>
    </w:p>
  </w:endnote>
  <w:endnote w:type="continuationSeparator" w:id="0">
    <w:p w14:paraId="306E792C" w14:textId="77777777" w:rsidR="00C63B51" w:rsidRDefault="00C63B51" w:rsidP="00C6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2570" w14:textId="77777777" w:rsidR="00287EB4" w:rsidRDefault="00287E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C985" w14:textId="77777777" w:rsidR="00C42044" w:rsidRPr="00C42044" w:rsidRDefault="00C42044" w:rsidP="00C42044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E57C732" wp14:editId="29C352E3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4861560" cy="659765"/>
          <wp:effectExtent l="0" t="0" r="0" b="698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logo'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609"/>
                  <a:stretch/>
                </pic:blipFill>
                <pic:spPr bwMode="auto">
                  <a:xfrm>
                    <a:off x="0" y="0"/>
                    <a:ext cx="486156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ED19" w14:textId="77777777" w:rsidR="00287EB4" w:rsidRDefault="00287E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E11F" w14:textId="77777777" w:rsidR="00C63B51" w:rsidRDefault="00C63B51" w:rsidP="00C63B51">
      <w:r>
        <w:separator/>
      </w:r>
    </w:p>
  </w:footnote>
  <w:footnote w:type="continuationSeparator" w:id="0">
    <w:p w14:paraId="3FE925F7" w14:textId="77777777" w:rsidR="00C63B51" w:rsidRDefault="00C63B51" w:rsidP="00C6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3761" w14:textId="77777777" w:rsidR="00287EB4" w:rsidRDefault="00287E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A85" w14:textId="608F30A8" w:rsidR="00C63B51" w:rsidRPr="00FE25D0" w:rsidRDefault="00E129F0" w:rsidP="00FE25D0">
    <w:pPr>
      <w:pStyle w:val="Koptekst"/>
      <w:jc w:val="center"/>
    </w:pPr>
    <w:bookmarkStart w:id="0" w:name="_GoBack"/>
    <w:r>
      <w:rPr>
        <w:noProof/>
      </w:rPr>
      <w:drawing>
        <wp:inline distT="0" distB="0" distL="0" distR="0" wp14:anchorId="704A8807" wp14:editId="1E6A3D78">
          <wp:extent cx="4562559" cy="1369975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59" cy="13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8710" w14:textId="77777777" w:rsidR="00287EB4" w:rsidRDefault="00287E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11B"/>
    <w:multiLevelType w:val="hybridMultilevel"/>
    <w:tmpl w:val="BF8E62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B6B"/>
    <w:multiLevelType w:val="multilevel"/>
    <w:tmpl w:val="734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75997"/>
    <w:multiLevelType w:val="multilevel"/>
    <w:tmpl w:val="9FBE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8286D"/>
    <w:multiLevelType w:val="multilevel"/>
    <w:tmpl w:val="355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3035A"/>
    <w:multiLevelType w:val="hybridMultilevel"/>
    <w:tmpl w:val="A192E5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957"/>
    <w:multiLevelType w:val="multilevel"/>
    <w:tmpl w:val="2CD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C5AC5"/>
    <w:multiLevelType w:val="multilevel"/>
    <w:tmpl w:val="DC7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71252"/>
    <w:multiLevelType w:val="multilevel"/>
    <w:tmpl w:val="1B3C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88"/>
    <w:rsid w:val="00022D13"/>
    <w:rsid w:val="000A68E4"/>
    <w:rsid w:val="00104884"/>
    <w:rsid w:val="00112D03"/>
    <w:rsid w:val="00237F70"/>
    <w:rsid w:val="00287EB4"/>
    <w:rsid w:val="002C745A"/>
    <w:rsid w:val="003746AC"/>
    <w:rsid w:val="003E02A7"/>
    <w:rsid w:val="004C08EF"/>
    <w:rsid w:val="0050611F"/>
    <w:rsid w:val="00514D5A"/>
    <w:rsid w:val="0052183F"/>
    <w:rsid w:val="005B5657"/>
    <w:rsid w:val="005E1BB4"/>
    <w:rsid w:val="00676F8B"/>
    <w:rsid w:val="00680B5A"/>
    <w:rsid w:val="00845209"/>
    <w:rsid w:val="008A0868"/>
    <w:rsid w:val="009139EF"/>
    <w:rsid w:val="00977D09"/>
    <w:rsid w:val="00995064"/>
    <w:rsid w:val="009D34B8"/>
    <w:rsid w:val="009D584E"/>
    <w:rsid w:val="00A3014F"/>
    <w:rsid w:val="00A74FF3"/>
    <w:rsid w:val="00A97A03"/>
    <w:rsid w:val="00AD423F"/>
    <w:rsid w:val="00B4131B"/>
    <w:rsid w:val="00B9658D"/>
    <w:rsid w:val="00BB2BD8"/>
    <w:rsid w:val="00BD6101"/>
    <w:rsid w:val="00C3780C"/>
    <w:rsid w:val="00C42044"/>
    <w:rsid w:val="00C47A84"/>
    <w:rsid w:val="00C63B51"/>
    <w:rsid w:val="00C643AC"/>
    <w:rsid w:val="00CE31EF"/>
    <w:rsid w:val="00D00A48"/>
    <w:rsid w:val="00D040E4"/>
    <w:rsid w:val="00D4444D"/>
    <w:rsid w:val="00D45872"/>
    <w:rsid w:val="00D9000E"/>
    <w:rsid w:val="00E129F0"/>
    <w:rsid w:val="00E93188"/>
    <w:rsid w:val="00ED2607"/>
    <w:rsid w:val="00FC508C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FD69AF"/>
  <w15:chartTrackingRefBased/>
  <w15:docId w15:val="{59889294-AA4B-45AD-9C85-BE6CAF09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318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18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93188"/>
  </w:style>
  <w:style w:type="paragraph" w:styleId="Normaalweb">
    <w:name w:val="Normal (Web)"/>
    <w:basedOn w:val="Standaard"/>
    <w:uiPriority w:val="99"/>
    <w:semiHidden/>
    <w:unhideWhenUsed/>
    <w:rsid w:val="00E93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">
    <w:name w:val="b"/>
    <w:basedOn w:val="Standaardalinea-lettertype"/>
    <w:rsid w:val="00E93188"/>
  </w:style>
  <w:style w:type="character" w:styleId="Hyperlink">
    <w:name w:val="Hyperlink"/>
    <w:basedOn w:val="Standaardalinea-lettertype"/>
    <w:uiPriority w:val="99"/>
    <w:unhideWhenUsed/>
    <w:rsid w:val="005B565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63B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3B51"/>
  </w:style>
  <w:style w:type="paragraph" w:styleId="Voettekst">
    <w:name w:val="footer"/>
    <w:basedOn w:val="Standaard"/>
    <w:link w:val="VoettekstChar"/>
    <w:uiPriority w:val="99"/>
    <w:unhideWhenUsed/>
    <w:rsid w:val="00C63B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3B51"/>
  </w:style>
  <w:style w:type="character" w:styleId="Zwaar">
    <w:name w:val="Strong"/>
    <w:basedOn w:val="Standaardalinea-lettertype"/>
    <w:uiPriority w:val="22"/>
    <w:qFormat/>
    <w:rsid w:val="00FE25D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B5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B5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0B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0B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0B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0B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uresource2017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anuresource2017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Snauwaert Emilie</dc:creator>
  <cp:keywords/>
  <dc:description/>
  <cp:lastModifiedBy>Thomas Vannecke</cp:lastModifiedBy>
  <cp:revision>26</cp:revision>
  <dcterms:created xsi:type="dcterms:W3CDTF">2017-02-27T12:22:00Z</dcterms:created>
  <dcterms:modified xsi:type="dcterms:W3CDTF">2019-03-15T13:06:00Z</dcterms:modified>
</cp:coreProperties>
</file>